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B9681">
      <w:pPr>
        <w:spacing w:line="460" w:lineRule="exact"/>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附件2</w:t>
      </w:r>
    </w:p>
    <w:p w14:paraId="315DAEAA">
      <w:pPr>
        <w:pStyle w:val="2"/>
        <w:ind w:firstLine="210"/>
        <w:rPr>
          <w:color w:val="000000" w:themeColor="text1"/>
          <w14:textFill>
            <w14:solidFill>
              <w14:schemeClr w14:val="tx1"/>
            </w14:solidFill>
          </w14:textFill>
        </w:rPr>
      </w:pPr>
    </w:p>
    <w:p w14:paraId="32B8874E">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w:t>
      </w:r>
      <w:r>
        <w:rPr>
          <w:rFonts w:hint="eastAsia" w:ascii="方正小标宋简体" w:hAnsi="宋体" w:eastAsia="方正小标宋简体"/>
          <w:color w:val="000000" w:themeColor="text1"/>
          <w:sz w:val="44"/>
          <w:szCs w:val="44"/>
          <w14:textFill>
            <w14:solidFill>
              <w14:schemeClr w14:val="tx1"/>
            </w14:solidFill>
          </w14:textFill>
        </w:rPr>
        <w:t>第一届岭南肾病科普大赛</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”评选标准</w:t>
      </w:r>
    </w:p>
    <w:p w14:paraId="741C338F">
      <w:pPr>
        <w:jc w:val="center"/>
        <w:rPr>
          <w:rFonts w:hint="eastAsia" w:ascii="FangSong_GB2312" w:hAnsi="FangSong_GB2312" w:eastAsia="FangSong_GB2312" w:cs="FangSong_GB2312"/>
          <w:color w:val="000000" w:themeColor="text1"/>
          <w:sz w:val="32"/>
          <w:szCs w:val="32"/>
          <w14:textFill>
            <w14:solidFill>
              <w14:schemeClr w14:val="tx1"/>
            </w14:solidFill>
          </w14:textFill>
        </w:rPr>
      </w:pPr>
      <w:r>
        <w:rPr>
          <w:rFonts w:hint="eastAsia" w:ascii="FangSong_GB2312" w:hAnsi="FangSong_GB2312" w:eastAsia="FangSong_GB2312" w:cs="FangSong_GB2312"/>
          <w:color w:val="000000" w:themeColor="text1"/>
          <w:sz w:val="32"/>
          <w:szCs w:val="32"/>
          <w14:textFill>
            <w14:solidFill>
              <w14:schemeClr w14:val="tx1"/>
            </w14:solidFill>
          </w14:textFill>
        </w:rPr>
        <w:t>（评分细则）</w:t>
      </w:r>
    </w:p>
    <w:p w14:paraId="04EE17D6">
      <w:pPr>
        <w:spacing w:line="460" w:lineRule="exact"/>
        <w:ind w:firstLine="640" w:firstLineChars="200"/>
        <w:rPr>
          <w:rFonts w:hint="eastAsia" w:ascii="FangSong_GB2312" w:hAnsi="FangSong_GB2312" w:eastAsia="FangSong_GB2312" w:cs="FangSong_GB2312"/>
          <w:bCs/>
          <w:color w:val="000000" w:themeColor="text1"/>
          <w:sz w:val="32"/>
          <w:szCs w:val="32"/>
          <w14:textFill>
            <w14:solidFill>
              <w14:schemeClr w14:val="tx1"/>
            </w14:solidFill>
          </w14:textFill>
        </w:rPr>
      </w:pPr>
      <w:r>
        <w:rPr>
          <w:rFonts w:hint="eastAsia" w:ascii="FangSong_GB2312" w:hAnsi="FangSong_GB2312" w:eastAsia="FangSong_GB2312" w:cs="FangSong_GB2312"/>
          <w:bCs/>
          <w:color w:val="000000" w:themeColor="text1"/>
          <w:sz w:val="32"/>
          <w:szCs w:val="32"/>
          <w14:textFill>
            <w14:solidFill>
              <w14:schemeClr w14:val="tx1"/>
            </w14:solidFill>
          </w14:textFill>
        </w:rPr>
        <w:t>优秀的医学科普作品应以严谨的医学知识为基础，以通俗易懂的表达为手段，以增进全民健康为目标，将医学与文学、艺术、人文相结合，对激发居民追求健康的热情、普及健康生活方式、提高全民健康素质发挥较大作用，并对我国医学科普事业的开展以及推进健康中国的建设有较大的意义。</w:t>
      </w:r>
    </w:p>
    <w:p w14:paraId="6ECCF941">
      <w:pPr>
        <w:spacing w:line="460" w:lineRule="exact"/>
        <w:ind w:firstLine="640" w:firstLineChars="200"/>
        <w:rPr>
          <w:rFonts w:hint="eastAsia" w:ascii="FangSong_GB2312" w:hAnsi="FangSong_GB2312" w:eastAsia="FangSong_GB2312" w:cs="FangSong_GB2312"/>
          <w:bCs/>
          <w:color w:val="000000" w:themeColor="text1"/>
          <w:sz w:val="32"/>
          <w:szCs w:val="32"/>
          <w14:textFill>
            <w14:solidFill>
              <w14:schemeClr w14:val="tx1"/>
            </w14:solidFill>
          </w14:textFill>
        </w:rPr>
      </w:pPr>
      <w:r>
        <w:rPr>
          <w:rFonts w:hint="eastAsia" w:ascii="FangSong_GB2312" w:hAnsi="FangSong_GB2312" w:eastAsia="FangSong_GB2312" w:cs="FangSong_GB2312"/>
          <w:bCs/>
          <w:color w:val="000000" w:themeColor="text1"/>
          <w:sz w:val="32"/>
          <w:szCs w:val="32"/>
          <w14:textFill>
            <w14:solidFill>
              <w14:schemeClr w14:val="tx1"/>
            </w14:solidFill>
          </w14:textFill>
        </w:rPr>
        <w:t>（</w:t>
      </w:r>
      <w:r>
        <w:rPr>
          <w:rFonts w:hint="eastAsia" w:ascii="FangSong_GB2312" w:hAnsi="FangSong_GB2312" w:eastAsia="FangSong_GB2312" w:cs="FangSong_GB2312"/>
          <w:bCs/>
          <w:color w:val="000000" w:themeColor="text1"/>
          <w:sz w:val="32"/>
          <w:szCs w:val="32"/>
          <w:lang w:val="en-US" w:eastAsia="zh-CN"/>
          <w14:textFill>
            <w14:solidFill>
              <w14:schemeClr w14:val="tx1"/>
            </w14:solidFill>
          </w14:textFill>
        </w:rPr>
        <w:t>一</w:t>
      </w:r>
      <w:r>
        <w:rPr>
          <w:rFonts w:hint="eastAsia" w:ascii="FangSong_GB2312" w:hAnsi="FangSong_GB2312" w:eastAsia="FangSong_GB2312" w:cs="FangSong_GB2312"/>
          <w:bCs/>
          <w:color w:val="000000" w:themeColor="text1"/>
          <w:sz w:val="32"/>
          <w:szCs w:val="32"/>
          <w14:textFill>
            <w14:solidFill>
              <w14:schemeClr w14:val="tx1"/>
            </w14:solidFill>
          </w14:textFill>
        </w:rPr>
        <w:t>）思想性：作品主旨要倡导健康文明的生活方式，根据不同人群特点有针对性地加强健康教育与促进，让健康知识、行为和技能成为全民普遍具备的素质和能力，有助于提高广大人民群众的科学文化素质和思想道德素质。如涉及到中国共产党党旗、党徽，中华人民共和国国旗、国徽及地图等元素的，请参赛者注意规范描述，确保不出现政治性错误。</w:t>
      </w:r>
    </w:p>
    <w:p w14:paraId="2A7800FC">
      <w:pPr>
        <w:spacing w:line="460" w:lineRule="exact"/>
        <w:ind w:firstLine="640" w:firstLineChars="200"/>
        <w:rPr>
          <w:rFonts w:hint="eastAsia" w:ascii="FangSong_GB2312" w:hAnsi="FangSong_GB2312" w:eastAsia="FangSong_GB2312" w:cs="FangSong_GB2312"/>
          <w:bCs/>
          <w:color w:val="000000" w:themeColor="text1"/>
          <w:sz w:val="32"/>
          <w:szCs w:val="32"/>
          <w14:textFill>
            <w14:solidFill>
              <w14:schemeClr w14:val="tx1"/>
            </w14:solidFill>
          </w14:textFill>
        </w:rPr>
      </w:pPr>
      <w:r>
        <w:rPr>
          <w:rFonts w:hint="eastAsia" w:ascii="FangSong_GB2312" w:hAnsi="FangSong_GB2312" w:eastAsia="FangSong_GB2312" w:cs="FangSong_GB2312"/>
          <w:bCs/>
          <w:color w:val="000000" w:themeColor="text1"/>
          <w:sz w:val="32"/>
          <w:szCs w:val="32"/>
          <w14:textFill>
            <w14:solidFill>
              <w14:schemeClr w14:val="tx1"/>
            </w14:solidFill>
          </w14:textFill>
        </w:rPr>
        <w:t>（</w:t>
      </w:r>
      <w:r>
        <w:rPr>
          <w:rFonts w:hint="eastAsia" w:ascii="FangSong_GB2312" w:hAnsi="FangSong_GB2312" w:eastAsia="FangSong_GB2312" w:cs="FangSong_GB2312"/>
          <w:bCs/>
          <w:color w:val="000000" w:themeColor="text1"/>
          <w:sz w:val="32"/>
          <w:szCs w:val="32"/>
          <w:lang w:val="en-US" w:eastAsia="zh-CN"/>
          <w14:textFill>
            <w14:solidFill>
              <w14:schemeClr w14:val="tx1"/>
            </w14:solidFill>
          </w14:textFill>
        </w:rPr>
        <w:t>二</w:t>
      </w:r>
      <w:r>
        <w:rPr>
          <w:rFonts w:hint="eastAsia" w:ascii="FangSong_GB2312" w:hAnsi="FangSong_GB2312" w:eastAsia="FangSong_GB2312" w:cs="FangSong_GB2312"/>
          <w:bCs/>
          <w:color w:val="000000" w:themeColor="text1"/>
          <w:sz w:val="32"/>
          <w:szCs w:val="32"/>
          <w14:textFill>
            <w14:solidFill>
              <w14:schemeClr w14:val="tx1"/>
            </w14:solidFill>
          </w14:textFill>
        </w:rPr>
        <w:t>）科学性：作品中的科学知识一定要真实、准确、成熟；能够深刻地诠释医学人文的内涵，对肾脏病进行全面的透视，以公众能够理解的方式，诠释肾脏病与社会、人文等的关系。</w:t>
      </w:r>
    </w:p>
    <w:p w14:paraId="30ACE2E5">
      <w:pPr>
        <w:spacing w:line="460" w:lineRule="exact"/>
        <w:ind w:firstLine="640" w:firstLineChars="200"/>
        <w:rPr>
          <w:rFonts w:hint="eastAsia" w:ascii="FangSong_GB2312" w:hAnsi="FangSong_GB2312" w:eastAsia="FangSong_GB2312" w:cs="FangSong_GB2312"/>
          <w:bCs/>
          <w:color w:val="000000" w:themeColor="text1"/>
          <w:sz w:val="32"/>
          <w:szCs w:val="32"/>
          <w14:textFill>
            <w14:solidFill>
              <w14:schemeClr w14:val="tx1"/>
            </w14:solidFill>
          </w14:textFill>
        </w:rPr>
      </w:pPr>
      <w:r>
        <w:rPr>
          <w:rFonts w:hint="eastAsia" w:ascii="FangSong_GB2312" w:hAnsi="FangSong_GB2312" w:eastAsia="FangSong_GB2312" w:cs="FangSong_GB2312"/>
          <w:bCs/>
          <w:color w:val="000000" w:themeColor="text1"/>
          <w:sz w:val="32"/>
          <w:szCs w:val="32"/>
          <w14:textFill>
            <w14:solidFill>
              <w14:schemeClr w14:val="tx1"/>
            </w14:solidFill>
          </w14:textFill>
        </w:rPr>
        <w:t>（</w:t>
      </w:r>
      <w:r>
        <w:rPr>
          <w:rFonts w:hint="eastAsia" w:ascii="FangSong_GB2312" w:hAnsi="FangSong_GB2312" w:eastAsia="FangSong_GB2312" w:cs="FangSong_GB2312"/>
          <w:bCs/>
          <w:color w:val="000000" w:themeColor="text1"/>
          <w:sz w:val="32"/>
          <w:szCs w:val="32"/>
          <w:lang w:val="en-US" w:eastAsia="zh-CN"/>
          <w14:textFill>
            <w14:solidFill>
              <w14:schemeClr w14:val="tx1"/>
            </w14:solidFill>
          </w14:textFill>
        </w:rPr>
        <w:t>三</w:t>
      </w:r>
      <w:r>
        <w:rPr>
          <w:rFonts w:hint="eastAsia" w:ascii="FangSong_GB2312" w:hAnsi="FangSong_GB2312" w:eastAsia="FangSong_GB2312" w:cs="FangSong_GB2312"/>
          <w:bCs/>
          <w:color w:val="000000" w:themeColor="text1"/>
          <w:sz w:val="32"/>
          <w:szCs w:val="32"/>
          <w14:textFill>
            <w14:solidFill>
              <w14:schemeClr w14:val="tx1"/>
            </w14:solidFill>
          </w14:textFill>
        </w:rPr>
        <w:t>）通俗性：作品在内容上要适应大众群体的阅读和理解能力;在结构上要条理清楚、主次分明;在语言文字上要简明扼要、生动活泼，以通俗、简洁的文字阐明复杂、深奥的医学原理，用来自生活的语言，讲清陌生、抽象的事物，力求通俗易懂、贴近大众兴趣点，使大众在阅读时没有理解上的障碍，能够比较轻松地理解作品所讲述的医学知识，掌握作品所传授的医疗保健或治疗方法。</w:t>
      </w:r>
    </w:p>
    <w:p w14:paraId="58CBBE85">
      <w:pPr>
        <w:spacing w:line="460" w:lineRule="exact"/>
        <w:ind w:firstLine="640" w:firstLineChars="200"/>
        <w:rPr>
          <w:rFonts w:hint="eastAsia" w:ascii="FangSong_GB2312" w:hAnsi="FangSong_GB2312" w:eastAsia="FangSong_GB2312" w:cs="FangSong_GB2312"/>
          <w:bCs/>
          <w:color w:val="000000" w:themeColor="text1"/>
          <w:sz w:val="32"/>
          <w:szCs w:val="32"/>
          <w14:textFill>
            <w14:solidFill>
              <w14:schemeClr w14:val="tx1"/>
            </w14:solidFill>
          </w14:textFill>
        </w:rPr>
      </w:pPr>
      <w:r>
        <w:rPr>
          <w:rFonts w:hint="eastAsia" w:ascii="FangSong_GB2312" w:hAnsi="FangSong_GB2312" w:eastAsia="FangSong_GB2312" w:cs="FangSong_GB2312"/>
          <w:bCs/>
          <w:color w:val="000000" w:themeColor="text1"/>
          <w:sz w:val="32"/>
          <w:szCs w:val="32"/>
          <w14:textFill>
            <w14:solidFill>
              <w14:schemeClr w14:val="tx1"/>
            </w14:solidFill>
          </w14:textFill>
        </w:rPr>
        <w:t>（</w:t>
      </w:r>
      <w:r>
        <w:rPr>
          <w:rFonts w:hint="eastAsia" w:ascii="FangSong_GB2312" w:hAnsi="FangSong_GB2312" w:eastAsia="FangSong_GB2312" w:cs="FangSong_GB2312"/>
          <w:bCs/>
          <w:color w:val="000000" w:themeColor="text1"/>
          <w:sz w:val="32"/>
          <w:szCs w:val="32"/>
          <w:lang w:val="en-US" w:eastAsia="zh-CN"/>
          <w14:textFill>
            <w14:solidFill>
              <w14:schemeClr w14:val="tx1"/>
            </w14:solidFill>
          </w14:textFill>
        </w:rPr>
        <w:t>四</w:t>
      </w:r>
      <w:r>
        <w:rPr>
          <w:rFonts w:hint="eastAsia" w:ascii="FangSong_GB2312" w:hAnsi="FangSong_GB2312" w:eastAsia="FangSong_GB2312" w:cs="FangSong_GB2312"/>
          <w:bCs/>
          <w:color w:val="000000" w:themeColor="text1"/>
          <w:sz w:val="32"/>
          <w:szCs w:val="32"/>
          <w14:textFill>
            <w14:solidFill>
              <w14:schemeClr w14:val="tx1"/>
            </w14:solidFill>
          </w14:textFill>
        </w:rPr>
        <w:t>）创新性：优秀的科普作品要以新颖的形式，深入反映科学的属性。要在题材、体裁、内容、表现形式、创作手法、医学科普理念上具有一定的创新性，且言之有理，深富启发性，并能引发广泛的兴趣。</w:t>
      </w:r>
    </w:p>
    <w:p w14:paraId="008560D5">
      <w:pPr>
        <w:spacing w:line="460" w:lineRule="exact"/>
        <w:ind w:firstLine="640" w:firstLineChars="200"/>
        <w:rPr>
          <w:rFonts w:hint="eastAsia" w:ascii="FangSong_GB2312" w:hAnsi="FangSong_GB2312" w:eastAsia="FangSong_GB2312" w:cs="FangSong_GB2312"/>
          <w:bCs/>
          <w:color w:val="000000" w:themeColor="text1"/>
          <w:sz w:val="32"/>
          <w:szCs w:val="32"/>
          <w14:textFill>
            <w14:solidFill>
              <w14:schemeClr w14:val="tx1"/>
            </w14:solidFill>
          </w14:textFill>
        </w:rPr>
      </w:pPr>
      <w:r>
        <w:rPr>
          <w:rFonts w:hint="eastAsia" w:ascii="FangSong_GB2312" w:hAnsi="FangSong_GB2312" w:eastAsia="FangSong_GB2312" w:cs="FangSong_GB2312"/>
          <w:bCs/>
          <w:color w:val="000000" w:themeColor="text1"/>
          <w:sz w:val="32"/>
          <w:szCs w:val="32"/>
          <w14:textFill>
            <w14:solidFill>
              <w14:schemeClr w14:val="tx1"/>
            </w14:solidFill>
          </w14:textFill>
        </w:rPr>
        <w:t>（</w:t>
      </w:r>
      <w:r>
        <w:rPr>
          <w:rFonts w:hint="eastAsia" w:ascii="FangSong_GB2312" w:hAnsi="FangSong_GB2312" w:eastAsia="FangSong_GB2312" w:cs="FangSong_GB2312"/>
          <w:bCs/>
          <w:color w:val="000000" w:themeColor="text1"/>
          <w:sz w:val="32"/>
          <w:szCs w:val="32"/>
          <w:lang w:val="en-US" w:eastAsia="zh-CN"/>
          <w14:textFill>
            <w14:solidFill>
              <w14:schemeClr w14:val="tx1"/>
            </w14:solidFill>
          </w14:textFill>
        </w:rPr>
        <w:t>五</w:t>
      </w:r>
      <w:r>
        <w:rPr>
          <w:rFonts w:hint="eastAsia" w:ascii="FangSong_GB2312" w:hAnsi="FangSong_GB2312" w:eastAsia="FangSong_GB2312" w:cs="FangSong_GB2312"/>
          <w:bCs/>
          <w:color w:val="000000" w:themeColor="text1"/>
          <w:sz w:val="32"/>
          <w:szCs w:val="32"/>
          <w14:textFill>
            <w14:solidFill>
              <w14:schemeClr w14:val="tx1"/>
            </w14:solidFill>
          </w14:textFill>
        </w:rPr>
        <w:t>）时代性：优秀的医学科普作品要符合健康中国建设的要求，反映时代的要求，关注社会热点问题，关注粤港澳大湾区建设，要具有较高的社会认同度。</w:t>
      </w:r>
    </w:p>
    <w:p w14:paraId="29689B35">
      <w:pPr>
        <w:spacing w:line="460" w:lineRule="exact"/>
        <w:ind w:firstLine="640" w:firstLineChars="200"/>
        <w:rPr>
          <w:rFonts w:hint="eastAsia" w:ascii="FangSong_GB2312" w:hAnsi="FangSong_GB2312" w:eastAsia="FangSong_GB2312" w:cs="FangSong_GB2312"/>
          <w:bCs/>
          <w:color w:val="000000" w:themeColor="text1"/>
          <w:sz w:val="32"/>
          <w:szCs w:val="32"/>
          <w14:textFill>
            <w14:solidFill>
              <w14:schemeClr w14:val="tx1"/>
            </w14:solidFill>
          </w14:textFill>
        </w:rPr>
      </w:pPr>
      <w:r>
        <w:rPr>
          <w:rFonts w:hint="eastAsia" w:ascii="FangSong_GB2312" w:hAnsi="FangSong_GB2312" w:eastAsia="FangSong_GB2312" w:cs="FangSong_GB2312"/>
          <w:bCs/>
          <w:color w:val="000000" w:themeColor="text1"/>
          <w:sz w:val="32"/>
          <w:szCs w:val="32"/>
          <w14:textFill>
            <w14:solidFill>
              <w14:schemeClr w14:val="tx1"/>
            </w14:solidFill>
          </w14:textFill>
        </w:rPr>
        <w:t>（</w:t>
      </w:r>
      <w:r>
        <w:rPr>
          <w:rFonts w:hint="eastAsia" w:ascii="FangSong_GB2312" w:hAnsi="FangSong_GB2312" w:eastAsia="FangSong_GB2312" w:cs="FangSong_GB2312"/>
          <w:bCs/>
          <w:color w:val="000000" w:themeColor="text1"/>
          <w:sz w:val="32"/>
          <w:szCs w:val="32"/>
          <w:lang w:val="en-US" w:eastAsia="zh-CN"/>
          <w14:textFill>
            <w14:solidFill>
              <w14:schemeClr w14:val="tx1"/>
            </w14:solidFill>
          </w14:textFill>
        </w:rPr>
        <w:t>六</w:t>
      </w:r>
      <w:r>
        <w:rPr>
          <w:rFonts w:hint="eastAsia" w:ascii="FangSong_GB2312" w:hAnsi="FangSong_GB2312" w:eastAsia="FangSong_GB2312" w:cs="FangSong_GB2312"/>
          <w:bCs/>
          <w:color w:val="000000" w:themeColor="text1"/>
          <w:sz w:val="32"/>
          <w:szCs w:val="32"/>
          <w14:textFill>
            <w14:solidFill>
              <w14:schemeClr w14:val="tx1"/>
            </w14:solidFill>
          </w14:textFill>
        </w:rPr>
        <w:t>）艺术性：选题构思新颖，创作手法和表现形式有独创性，语言画面生动流畅，富有特色，具有感染力;注重医学科学与人文科学结合。</w:t>
      </w:r>
    </w:p>
    <w:p w14:paraId="381D40A1">
      <w:pPr>
        <w:spacing w:line="460" w:lineRule="exact"/>
        <w:ind w:firstLine="640" w:firstLineChars="200"/>
        <w:rPr>
          <w:rFonts w:hint="eastAsia" w:ascii="FangSong_GB2312" w:hAnsi="FangSong_GB2312" w:eastAsia="FangSong_GB2312" w:cs="FangSong_GB2312"/>
          <w:bCs/>
          <w:color w:val="000000" w:themeColor="text1"/>
          <w:sz w:val="32"/>
          <w:szCs w:val="32"/>
          <w14:textFill>
            <w14:solidFill>
              <w14:schemeClr w14:val="tx1"/>
            </w14:solidFill>
          </w14:textFill>
        </w:rPr>
      </w:pPr>
      <w:r>
        <w:rPr>
          <w:rFonts w:hint="eastAsia" w:ascii="FangSong_GB2312" w:hAnsi="FangSong_GB2312" w:eastAsia="FangSong_GB2312" w:cs="FangSong_GB2312"/>
          <w:bCs/>
          <w:color w:val="000000" w:themeColor="text1"/>
          <w:sz w:val="32"/>
          <w:szCs w:val="32"/>
          <w14:textFill>
            <w14:solidFill>
              <w14:schemeClr w14:val="tx1"/>
            </w14:solidFill>
          </w14:textFill>
        </w:rPr>
        <w:t>（</w:t>
      </w:r>
      <w:r>
        <w:rPr>
          <w:rFonts w:hint="eastAsia" w:ascii="FangSong_GB2312" w:hAnsi="FangSong_GB2312" w:eastAsia="FangSong_GB2312" w:cs="FangSong_GB2312"/>
          <w:bCs/>
          <w:color w:val="000000" w:themeColor="text1"/>
          <w:sz w:val="32"/>
          <w:szCs w:val="32"/>
          <w:lang w:val="en-US" w:eastAsia="zh-CN"/>
          <w14:textFill>
            <w14:solidFill>
              <w14:schemeClr w14:val="tx1"/>
            </w14:solidFill>
          </w14:textFill>
        </w:rPr>
        <w:t>七</w:t>
      </w:r>
      <w:r>
        <w:rPr>
          <w:rFonts w:hint="eastAsia" w:ascii="FangSong_GB2312" w:hAnsi="FangSong_GB2312" w:eastAsia="FangSong_GB2312" w:cs="FangSong_GB2312"/>
          <w:bCs/>
          <w:color w:val="000000" w:themeColor="text1"/>
          <w:sz w:val="32"/>
          <w:szCs w:val="32"/>
          <w14:textFill>
            <w14:solidFill>
              <w14:schemeClr w14:val="tx1"/>
            </w14:solidFill>
          </w14:textFill>
        </w:rPr>
        <w:t>）实用性：针对当前经济和社会发展的实际需要，用通俗易懂的表达手法，反映当代医学科技发展的新技术、新知识。医学科普作品实用性要强，能够切实服务于普通大众群体，能创造明显的社会效益更佳。</w:t>
      </w:r>
    </w:p>
    <w:p w14:paraId="449ADB23">
      <w:bookmarkStart w:id="0" w:name="_GoBack"/>
      <w:bookmarkEnd w:id="0"/>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ODkxMTZhNjRkNGMwMTQ3ODU4ZjkwMjcwMTYwNjMifQ=="/>
  </w:docVars>
  <w:rsids>
    <w:rsidRoot w:val="0073111E"/>
    <w:rsid w:val="0073111E"/>
    <w:rsid w:val="60122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unhideWhenUsed/>
    <w:uiPriority w:val="99"/>
    <w:pPr>
      <w:ind w:firstLine="420" w:firstLineChars="100"/>
    </w:pPr>
  </w:style>
  <w:style w:type="paragraph" w:styleId="3">
    <w:name w:val="Body Text"/>
    <w:basedOn w:val="1"/>
    <w:semiHidden/>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879</Words>
  <Characters>879</Characters>
  <Lines>0</Lines>
  <Paragraphs>0</Paragraphs>
  <TotalTime>0</TotalTime>
  <ScaleCrop>false</ScaleCrop>
  <LinksUpToDate>false</LinksUpToDate>
  <CharactersWithSpaces>879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2024-10-11T02:28:00Z</dcterms:created>
  <dc:creator>@</dc:creator>
  <cp:lastModifiedBy>@</cp:lastModifiedBy>
  <dcterms:modified xsi:type="dcterms:W3CDTF">2024-10-11T07:31:20Z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BD9F0ADBCB854FAA8839151C701A0E52_11</vt:lpwstr>
  </property>
</Properties>
</file>